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C0027E"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2025学年第二学期英语科组第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七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周工作动态</w:t>
      </w:r>
    </w:p>
    <w:p w14:paraId="4C756E6D">
      <w:pPr>
        <w:keepNext w:val="0"/>
        <w:keepLines w:val="0"/>
        <w:widowControl/>
        <w:suppressLineNumbers w:val="0"/>
        <w:spacing w:before="0" w:beforeAutospacing="1" w:after="0" w:afterAutospacing="1"/>
        <w:ind w:left="720" w:right="72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  ​本周英语课组开展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三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年级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《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Module 3 Unit 6 I’m on duty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》公开课展示活动，由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邹燕婷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老师在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三1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班进行授课，课堂立足学情，分层教学，层层递进。</w:t>
      </w:r>
    </w:p>
    <w:p w14:paraId="5C9963DD">
      <w:pPr>
        <w:keepNext w:val="0"/>
        <w:keepLines w:val="0"/>
        <w:widowControl/>
        <w:suppressLineNumbers w:val="0"/>
        <w:spacing w:before="0" w:beforeAutospacing="1" w:after="0" w:afterAutospacing="1"/>
        <w:ind w:left="720" w:right="72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  1.热身导入：以英语歌曲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classroom jobs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活跃氛围，明确学习目标，引出新课，复习旧知为新课铺垫。</w:t>
      </w:r>
    </w:p>
    <w:p w14:paraId="6DE2D25F">
      <w:pPr>
        <w:keepNext w:val="0"/>
        <w:keepLines w:val="0"/>
        <w:widowControl/>
        <w:suppressLineNumbers w:val="0"/>
        <w:spacing w:before="0" w:beforeAutospacing="1" w:after="0" w:afterAutospacing="1"/>
        <w:ind w:left="720" w:right="72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  2.新知教学：新词汇教学穿插在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海报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中，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在浏览班级岗位海报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中学习并巩固新词汇。</w:t>
      </w:r>
    </w:p>
    <w:p w14:paraId="3A394E29">
      <w:pPr>
        <w:keepNext w:val="0"/>
        <w:keepLines w:val="0"/>
        <w:widowControl/>
        <w:suppressLineNumbers w:val="0"/>
        <w:spacing w:before="0" w:beforeAutospacing="1" w:after="0" w:afterAutospacing="1"/>
        <w:ind w:left="720" w:right="720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  3.文本操练：通过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教师展示手中的卡片，学生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跟读，分组朗读等形式，帮助学生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学习新单词，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流利朗读对话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。</w:t>
      </w:r>
    </w:p>
    <w:p w14:paraId="11D49814">
      <w:pPr>
        <w:keepNext w:val="0"/>
        <w:keepLines w:val="0"/>
        <w:widowControl/>
        <w:suppressLineNumbers w:val="0"/>
        <w:spacing w:before="0" w:beforeAutospacing="1" w:after="0" w:afterAutospacing="1"/>
        <w:ind w:left="720" w:right="72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  4.巩固拓展：运用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转盘来巩固和操练单词和句型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同时，提供练习题来巩固不同岗位的工作内容，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借助图片开展小组讨论实现语言迁移运用。</w:t>
      </w:r>
    </w:p>
    <w:p w14:paraId="48893125">
      <w:pPr>
        <w:keepNext w:val="0"/>
        <w:keepLines w:val="0"/>
        <w:widowControl/>
        <w:suppressLineNumbers w:val="0"/>
        <w:spacing w:before="0" w:beforeAutospacing="1" w:after="0" w:afterAutospacing="1"/>
        <w:ind w:left="720" w:right="720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  本次公开课环节完整，层层深入，有效提升学习语言能力与人文素养，为科组教研提供了优秀范例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。</w:t>
      </w:r>
    </w:p>
    <w:p w14:paraId="18A1935F">
      <w:pPr>
        <w:keepNext w:val="0"/>
        <w:keepLines w:val="0"/>
        <w:widowControl/>
        <w:suppressLineNumbers w:val="0"/>
        <w:spacing w:before="0" w:beforeAutospacing="1" w:after="0" w:afterAutospacing="1"/>
        <w:ind w:left="720" w:right="720"/>
        <w:jc w:val="left"/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</w:pP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590550</wp:posOffset>
            </wp:positionH>
            <wp:positionV relativeFrom="paragraph">
              <wp:posOffset>38100</wp:posOffset>
            </wp:positionV>
            <wp:extent cx="4171950" cy="2454910"/>
            <wp:effectExtent l="0" t="0" r="6350" b="8890"/>
            <wp:wrapNone/>
            <wp:docPr id="1" name="图片 1" descr="46e6f4f53c99301179dc0d10ac674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6e6f4f53c99301179dc0d10ac674e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171950" cy="2454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DCD0085">
      <w:pP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</w:pPr>
      <w:r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br w:type="page"/>
      </w:r>
    </w:p>
    <w:p w14:paraId="72E88098">
      <w:pPr>
        <w:keepNext w:val="0"/>
        <w:keepLines w:val="0"/>
        <w:widowControl/>
        <w:suppressLineNumbers w:val="0"/>
        <w:spacing w:before="0" w:beforeAutospacing="1" w:after="0" w:afterAutospacing="1"/>
        <w:ind w:left="720" w:right="720"/>
        <w:jc w:val="center"/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84930" cy="2534920"/>
            <wp:effectExtent l="0" t="0" r="1270" b="5080"/>
            <wp:docPr id="5" name="图片 5" descr="514820c95d7104f35d8045054084d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514820c95d7104f35d8045054084de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84930" cy="2534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76040" cy="2300605"/>
            <wp:effectExtent l="0" t="0" r="10160" b="10795"/>
            <wp:docPr id="7" name="图片 7" descr="d9812996ba75669a6e63563aa38e0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d9812996ba75669a6e63563aa38e09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76040" cy="230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85565" cy="2391410"/>
            <wp:effectExtent l="0" t="0" r="635" b="8890"/>
            <wp:docPr id="3" name="图片 3" descr="441ec739ac41260046bbfb3c00dee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41ec739ac41260046bbfb3c00deee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85565" cy="2391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B97AD1">
      <w:pPr>
        <w:keepNext w:val="0"/>
        <w:keepLines w:val="0"/>
        <w:widowControl/>
        <w:suppressLineNumbers w:val="0"/>
        <w:spacing w:before="0" w:beforeAutospacing="1" w:after="0" w:afterAutospacing="1"/>
        <w:ind w:left="720" w:right="720"/>
        <w:jc w:val="left"/>
        <w:rPr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</w:pPr>
    </w:p>
    <w:p w14:paraId="13310543">
      <w:pPr>
        <w:rPr>
          <w:rFonts w:hint="eastAsia" w:eastAsiaTheme="minorEastAsia"/>
          <w:lang w:eastAsia="zh-CN"/>
        </w:rPr>
      </w:pPr>
    </w:p>
    <w:p w14:paraId="3D537FF9">
      <w:pPr>
        <w:rPr>
          <w:rFonts w:hint="eastAsia" w:eastAsiaTheme="minorEastAsia"/>
          <w:lang w:eastAsia="zh-CN"/>
        </w:rPr>
      </w:pPr>
    </w:p>
    <w:p w14:paraId="325B3879">
      <w:pPr>
        <w:rPr>
          <w:rFonts w:hint="eastAsia" w:eastAsiaTheme="minorEastAsia"/>
          <w:lang w:eastAsia="zh-CN"/>
        </w:rPr>
      </w:pPr>
    </w:p>
    <w:p w14:paraId="42F0CDFC">
      <w:pPr>
        <w:rPr>
          <w:rFonts w:hint="eastAsia" w:eastAsiaTheme="minorEastAsia"/>
          <w:lang w:eastAsia="zh-CN"/>
        </w:rPr>
      </w:pPr>
    </w:p>
    <w:p w14:paraId="62AA8A5F">
      <w:pPr>
        <w:rPr>
          <w:rFonts w:hint="eastAsia" w:eastAsiaTheme="minorEastAsia"/>
          <w:lang w:eastAsia="zh-CN"/>
        </w:rPr>
      </w:pPr>
    </w:p>
    <w:p w14:paraId="11904682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923665" cy="2812415"/>
            <wp:effectExtent l="0" t="0" r="635" b="6985"/>
            <wp:docPr id="8" name="图片 8" descr="b182710948ecfd97356610e79f8e6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b182710948ecfd97356610e79f8e65c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23665" cy="2812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B59E40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61460" cy="2715260"/>
            <wp:effectExtent l="0" t="0" r="2540" b="2540"/>
            <wp:docPr id="9" name="图片 9" descr="620ebe8b5d6e3a49e165e62a59179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620ebe8b5d6e3a49e165e62a59179a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61460" cy="2715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75E577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44950" cy="2834640"/>
            <wp:effectExtent l="0" t="0" r="6350" b="10160"/>
            <wp:docPr id="10" name="图片 10" descr="7e6fc1db4c89708b1094fdf29832b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7e6fc1db4c89708b1094fdf29832bb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044950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7C722A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34155" cy="2453640"/>
            <wp:effectExtent l="0" t="0" r="4445" b="10160"/>
            <wp:docPr id="11" name="图片 11" descr="179f83dad5a3d74a5157bd88b0217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79f83dad5a3d74a5157bd88b02171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34155" cy="2453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5FBD3E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135120" cy="2460625"/>
            <wp:effectExtent l="0" t="0" r="5080" b="3175"/>
            <wp:docPr id="12" name="图片 12" descr="ea4935bd72f69383e72308eaae5d8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ea4935bd72f69383e72308eaae5d8e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35120" cy="246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DADE80">
      <w:pPr>
        <w:jc w:val="center"/>
        <w:rPr>
          <w:rFonts w:hint="eastAsia" w:eastAsiaTheme="minorEastAsia"/>
          <w:lang w:eastAsia="zh-CN"/>
        </w:rPr>
      </w:pPr>
    </w:p>
    <w:p w14:paraId="613946AC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5985B341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395E0D48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1F19A42B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7F263287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12D159AC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3C4D2912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5DD81C11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7EF92201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00EB6ABA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4D20B846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593DD769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53A4510B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69FBDAA7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470D2368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030B189F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4F935E2B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</w:p>
    <w:p w14:paraId="37ADD144">
      <w:pPr>
        <w:jc w:val="center"/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作业检查</w:t>
      </w:r>
    </w:p>
    <w:p w14:paraId="3F9328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jc w:val="left"/>
        <w:textAlignment w:val="auto"/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default"/>
          <w:b w:val="0"/>
          <w:bCs w:val="0"/>
          <w:sz w:val="24"/>
          <w:szCs w:val="32"/>
          <w:lang w:val="en-US" w:eastAsia="zh-CN"/>
        </w:rPr>
        <w:t>今天学校对各年级（1-6年级）进行了常规作业检查</w:t>
      </w:r>
      <w:r>
        <w:rPr>
          <w:rFonts w:hint="eastAsia"/>
          <w:b w:val="0"/>
          <w:bCs w:val="0"/>
          <w:sz w:val="24"/>
          <w:szCs w:val="32"/>
          <w:lang w:val="en-US" w:eastAsia="zh-CN"/>
        </w:rPr>
        <w:t>，主要包括学生的作业A本，B本，以及教师备课记录和课本笔记。</w:t>
      </w:r>
    </w:p>
    <w:p w14:paraId="59728B9F">
      <w:pPr>
        <w:jc w:val="center"/>
        <w:rPr>
          <w:rFonts w:hint="default"/>
          <w:b w:val="0"/>
          <w:bCs w:val="0"/>
          <w:sz w:val="24"/>
          <w:szCs w:val="32"/>
          <w:lang w:val="en-US" w:eastAsia="zh-CN"/>
        </w:rPr>
      </w:pPr>
      <w:r>
        <w:rPr>
          <w:rFonts w:hint="default"/>
          <w:b w:val="0"/>
          <w:bCs w:val="0"/>
          <w:sz w:val="24"/>
          <w:szCs w:val="32"/>
          <w:lang w:val="en-US" w:eastAsia="zh-CN"/>
        </w:rPr>
        <w:drawing>
          <wp:inline distT="0" distB="0" distL="114300" distR="114300">
            <wp:extent cx="3414395" cy="2383155"/>
            <wp:effectExtent l="0" t="0" r="1905" b="4445"/>
            <wp:docPr id="14" name="图片 14" descr="b9806b573486f2870bbfa6b95f34e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b9806b573486f2870bbfa6b95f34ed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414395" cy="2383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03C49F">
      <w:pPr>
        <w:jc w:val="center"/>
        <w:rPr>
          <w:rFonts w:hint="default"/>
          <w:b w:val="0"/>
          <w:bCs w:val="0"/>
          <w:sz w:val="24"/>
          <w:szCs w:val="32"/>
          <w:lang w:val="en-US" w:eastAsia="zh-CN"/>
        </w:rPr>
      </w:pPr>
      <w:r>
        <w:rPr>
          <w:rFonts w:hint="default"/>
          <w:b w:val="0"/>
          <w:bCs w:val="0"/>
          <w:sz w:val="24"/>
          <w:szCs w:val="32"/>
          <w:lang w:val="en-US" w:eastAsia="zh-CN"/>
        </w:rPr>
        <w:drawing>
          <wp:inline distT="0" distB="0" distL="114300" distR="114300">
            <wp:extent cx="3449955" cy="2145665"/>
            <wp:effectExtent l="0" t="0" r="4445" b="635"/>
            <wp:docPr id="15" name="图片 15" descr="5f72b30a511ede33a5ae3149e2e52d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5f72b30a511ede33a5ae3149e2e52db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449955" cy="2145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320E72">
      <w:pPr>
        <w:jc w:val="center"/>
        <w:rPr>
          <w:rFonts w:hint="default"/>
          <w:b w:val="0"/>
          <w:bCs w:val="0"/>
          <w:sz w:val="24"/>
          <w:szCs w:val="32"/>
          <w:lang w:val="en-US" w:eastAsia="zh-CN"/>
        </w:rPr>
      </w:pPr>
      <w:r>
        <w:rPr>
          <w:rFonts w:hint="default"/>
          <w:b w:val="0"/>
          <w:bCs w:val="0"/>
          <w:sz w:val="24"/>
          <w:szCs w:val="32"/>
          <w:lang w:val="en-US" w:eastAsia="zh-CN"/>
        </w:rPr>
        <w:drawing>
          <wp:inline distT="0" distB="0" distL="114300" distR="114300">
            <wp:extent cx="3466465" cy="2489200"/>
            <wp:effectExtent l="0" t="0" r="635" b="0"/>
            <wp:docPr id="16" name="图片 16" descr="2527dde09fc552e686a2eede6cf39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527dde09fc552e686a2eede6cf39d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466465" cy="248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E72DB0">
      <w:pPr>
        <w:jc w:val="center"/>
        <w:rPr>
          <w:rFonts w:hint="default"/>
          <w:b w:val="0"/>
          <w:bCs w:val="0"/>
          <w:sz w:val="24"/>
          <w:szCs w:val="32"/>
          <w:lang w:val="en-US" w:eastAsia="zh-CN"/>
        </w:rPr>
      </w:pPr>
    </w:p>
    <w:p w14:paraId="736D18B9">
      <w:pPr>
        <w:jc w:val="center"/>
        <w:rPr>
          <w:rFonts w:hint="default"/>
          <w:b w:val="0"/>
          <w:bCs w:val="0"/>
          <w:sz w:val="24"/>
          <w:szCs w:val="32"/>
          <w:lang w:val="en-US" w:eastAsia="zh-CN"/>
        </w:rPr>
      </w:pPr>
    </w:p>
    <w:p w14:paraId="049E230B">
      <w:pPr>
        <w:jc w:val="center"/>
        <w:rPr>
          <w:rFonts w:hint="default"/>
          <w:b w:val="0"/>
          <w:bCs w:val="0"/>
          <w:sz w:val="24"/>
          <w:szCs w:val="32"/>
          <w:lang w:val="en-US" w:eastAsia="zh-CN"/>
        </w:rPr>
      </w:pPr>
    </w:p>
    <w:p w14:paraId="24BBD9F3">
      <w:pPr>
        <w:jc w:val="center"/>
        <w:rPr>
          <w:rFonts w:hint="default"/>
          <w:b w:val="0"/>
          <w:bCs w:val="0"/>
          <w:sz w:val="24"/>
          <w:szCs w:val="32"/>
          <w:lang w:val="en-US" w:eastAsia="zh-CN"/>
        </w:rPr>
      </w:pPr>
    </w:p>
    <w:p w14:paraId="753AEDFC">
      <w:pPr>
        <w:jc w:val="center"/>
        <w:rPr>
          <w:rFonts w:hint="default"/>
          <w:b w:val="0"/>
          <w:bCs w:val="0"/>
          <w:sz w:val="24"/>
          <w:szCs w:val="32"/>
          <w:lang w:val="en-US" w:eastAsia="zh-CN"/>
        </w:rPr>
      </w:pPr>
      <w:bookmarkStart w:id="0" w:name="_GoBack"/>
      <w:r>
        <w:rPr>
          <w:rFonts w:hint="default"/>
          <w:b w:val="0"/>
          <w:bCs w:val="0"/>
          <w:sz w:val="24"/>
          <w:szCs w:val="32"/>
          <w:lang w:val="en-US" w:eastAsia="zh-CN"/>
        </w:rPr>
        <w:drawing>
          <wp:inline distT="0" distB="0" distL="114300" distR="114300">
            <wp:extent cx="3397250" cy="2397760"/>
            <wp:effectExtent l="0" t="0" r="6350" b="2540"/>
            <wp:docPr id="17" name="图片 17" descr="b62df9bf176dd78d6342acf965071d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b62df9bf176dd78d6342acf965071d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397250" cy="2397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8C2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41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2026-04-16T07:47:21Z</dcterms:created>
  <dc:creator>Lenovo</dc:creator>
  <cp:lastModifiedBy>Megpie.</cp:lastModifiedBy>
  <dcterms:modified xsi:type="dcterms:W3CDTF">2026-04-16T08:36:09Z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eyJoZGlkIjoiZWJkZDc1YzMyYmE2YjdiNzdmOWU5YTA1YjRlOWNlYjUiLCJ1c2VySWQiOiI1ODA3NzI3MDQifQ==</vt:lpwstr>
  </property>
  <property fmtid="{D5CDD505-2E9C-101B-9397-08002B2CF9AE}" pid="4" name="ICV">
    <vt:lpwstr>4D6576A524AA473882481EA661AF2339_12</vt:lpwstr>
  </property>
</Properties>
</file>